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2B62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de-DE" w:eastAsia="de-AT"/>
          <w14:ligatures w14:val="none"/>
        </w:rPr>
        <w:t xml:space="preserve">2. Korinther 1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Einstieg: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Gehören Sie zu den Menschen, die sich in der Regel lieber an den ursprünglichen Plan halten, oder zu den Menschen, die gern ganz spontan Änderungen vornehmen? </w:t>
      </w:r>
    </w:p>
    <w:p w14:paraId="799BAD1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B8E72F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9AC497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F6BB9A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CB18AA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A6934F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CF09C6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A51B78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692136C" w14:textId="182479E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val="de-DE" w:eastAsia="de-AT"/>
          <w14:ligatures w14:val="none"/>
        </w:rPr>
        <w:drawing>
          <wp:inline distT="0" distB="0" distL="0" distR="0" wp14:anchorId="6BF5BE4E" wp14:editId="4D92A215">
            <wp:extent cx="1808480" cy="280035"/>
            <wp:effectExtent l="0" t="0" r="1270" b="5715"/>
            <wp:docPr id="582527080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1 . Welche Wörter, Ausdrücke oder Sätze würden Sie, nachdem Sie das Kapitel durchgelesen haben, gern besser verstehen? </w:t>
      </w:r>
    </w:p>
    <w:p w14:paraId="11BDF9A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57AF56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892CE88" w14:textId="77777777" w:rsidR="00E138FF" w:rsidRDefault="00E138FF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7F5564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A60140D" w14:textId="77777777" w:rsidR="00E138FF" w:rsidRDefault="00E138FF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E2CE1F5" w14:textId="77777777" w:rsidR="00E138FF" w:rsidRDefault="00E138FF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71F4937" w14:textId="77777777" w:rsidR="00E138FF" w:rsidRDefault="00E138FF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601BD7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2 . Was in diesem Kapitel würde einen Christen, der es zum ersten Mal liest, am meisten in Erstaunen versetzen? </w:t>
      </w:r>
    </w:p>
    <w:p w14:paraId="71F3FB3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EBA9B4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007CD7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B332B5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C5A9BFB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3190E7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BD36A0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2EBB6F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8C9287B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863B047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2E2FE4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B8E000F" w14:textId="26E724DD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lastRenderedPageBreak/>
        <w:t xml:space="preserve">3 . Überlegen Sie, welche Verse dieses Kapitels sehr wahrscheinlich am meisten Ihre Aufmerksamkeit erregen würden, wenn Sie </w:t>
      </w:r>
    </w:p>
    <w:p w14:paraId="5765EAE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a) ein entmutigter Missionar wären, der unter einem entlegenen Eingeborenenstamm lebt und sowohl geistlich als auch körperlich ausgebrannt ist, </w:t>
      </w:r>
    </w:p>
    <w:p w14:paraId="2513A73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b) ein beliebter, aber sehr unsicherer Entertainer wären, der langsam erkennt, wie leer und unbefriedigend Ruhm sein kann, </w:t>
      </w:r>
    </w:p>
    <w:p w14:paraId="7598590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c) eine junge Mutter wären, deren Mann sie und das Kind im Stich gelassen hat, </w:t>
      </w:r>
    </w:p>
    <w:p w14:paraId="55C40E9B" w14:textId="7E03DF3E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d) ein Mensch wären, der vor einer großen Entscheidung steht. </w:t>
      </w:r>
    </w:p>
    <w:p w14:paraId="47201B3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AF28C6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472C41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8787EC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0C065B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E4C2ED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A8826F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691DAAB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784317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F12EFD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D89B60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209B8C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081CCD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4B3434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9A29BB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6AA336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4 . Wie würden Sie Vers </w:t>
      </w:r>
      <w:hyperlink r:id="rId5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4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einem kleinen Kind erklären? </w:t>
      </w:r>
    </w:p>
    <w:p w14:paraId="199E1DA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6E3818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1B406F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90ED95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A22945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87DC2F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6D0E5C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BBF92F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A9DE54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5ECAF9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675569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0C09F7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lastRenderedPageBreak/>
        <w:br/>
        <w:t xml:space="preserve">5 . Welche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Risiken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geht Paulus Ihrer Meinung nach mit dem, was er in diesem Kapitel sagt, ein? </w:t>
      </w:r>
    </w:p>
    <w:p w14:paraId="10BAA76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4BCE397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48A85A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D17CD1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007641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3956D2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15638E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66EF0D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A70629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1E10EF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6 . Was können wir nach dem, was Sie in diesem Kapitel lesen, zu Recht von Gott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erwarten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? </w:t>
      </w:r>
    </w:p>
    <w:p w14:paraId="4B81043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5B734A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632894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322595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390BB2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BBFDF0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FB1ECA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B30407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E03107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247B6A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BEBCC8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5B65E4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7 . Lesen Sie </w:t>
      </w:r>
      <w:hyperlink r:id="rId6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13,8-10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, wo Paulus den Zweck dieses Briefes und das beschreibt, was er sich für die Korinther wünscht. Wie setzt er diese Absicht in </w:t>
      </w:r>
      <w:hyperlink r:id="rId7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Kapitel 1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um? </w:t>
      </w:r>
    </w:p>
    <w:p w14:paraId="14F36F5B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B4C38A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85CFB6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D7BAF4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3803AF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B80F99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43EAAE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A6A9C0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471DF3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BFCFD51" w14:textId="43CB335A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lastRenderedPageBreak/>
        <w:t xml:space="preserve">8 . Sehen Sie sich auch auf S ... die Liste mit den Fragen an, die Sie sich während der Bearbeitung der einzelnen Kapitel stellen sollten. </w:t>
      </w:r>
      <w:r w:rsidR="00244493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>(siehe separaten Fragebogen!)</w:t>
      </w:r>
    </w:p>
    <w:p w14:paraId="38D1B6A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134972B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9 . EINZELHEITEN BEACHTEN -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Versuchen Sie, die folgenden Fragen zu beantworten, ohne in Ihrer Bibel nachzusehen: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Paulus erwähnt zwei seiner Helfer, die ihn darin unterstützt haben, den Korinthern das Evangelium zu predigen. Wie hießen diese Männer? (Siehe Vers </w:t>
      </w:r>
      <w:hyperlink r:id="rId8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19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.) </w:t>
      </w:r>
    </w:p>
    <w:p w14:paraId="7B6D410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117AC6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7C9D5D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833749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val="de-DE" w:eastAsia="de-AT"/>
          <w14:ligatures w14:val="none"/>
        </w:rPr>
        <w:drawing>
          <wp:inline distT="0" distB="0" distL="0" distR="0" wp14:anchorId="0D60E144" wp14:editId="58AE94D1">
            <wp:extent cx="2286000" cy="280035"/>
            <wp:effectExtent l="0" t="0" r="0" b="5715"/>
            <wp:docPr id="1183914817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1 . Welches sind nach dem, was Sie in diesem Kapitel lesen, wesentliche Voraussetzungen dafür, einem betrübten Menschen wirklichen Trost zu geben? </w:t>
      </w:r>
    </w:p>
    <w:p w14:paraId="0DED63A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725E6C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65B0B0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28BE32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70764B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4FCC95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04F796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7B7A1E7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AF0BC0D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3E86888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515039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04BC66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2 . Lesen Sie die Verse </w:t>
      </w:r>
      <w:hyperlink r:id="rId10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18-22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und erklären Sie die Einstellung Jesu Christi zu den Verheißungen Gottes an sein Volk. Erklären Sie nun die Beziehung des heiligen Geistes zu diesen Verheißungen. </w:t>
      </w:r>
    </w:p>
    <w:p w14:paraId="36D5125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F658ED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A8FDB9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63A41F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0BAFDA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4E2623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CE4C66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AF153D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0D8F52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C2C75E9" w14:textId="2348E311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lastRenderedPageBreak/>
        <w:t xml:space="preserve">3 . Stellen Sie sich den zweiten Korintherbrief als einen schnell fahrenden Zug vor. </w:t>
      </w:r>
      <w:hyperlink r:id="rId11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Kapitel 1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ist die Lokomotive, die anderen Kapitel sind die nachfolgenden Waggons. Welches ist nach dem, was Sie im ersten Kapitel lesen, die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Energie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der Lokomotive - die Aussage oder das Prinzip oder Thema, das die Lokomotive und den ganzen Zug antreibt? </w:t>
      </w:r>
    </w:p>
    <w:p w14:paraId="1FC90D2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37A572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33586C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ECD50F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F47551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BB20F6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3D5D12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460A23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B684F4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C3FA1E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1CF5A377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val="de-DE" w:eastAsia="de-AT"/>
          <w14:ligatures w14:val="none"/>
        </w:rPr>
        <w:drawing>
          <wp:inline distT="0" distB="0" distL="0" distR="0" wp14:anchorId="3C8FE8B9" wp14:editId="77DFD007">
            <wp:extent cx="1924050" cy="280035"/>
            <wp:effectExtent l="0" t="0" r="0" b="5715"/>
            <wp:docPr id="270734284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1 . In Vers </w:t>
      </w:r>
      <w:hyperlink r:id="rId13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5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beschreibt Paulus einen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Prozeß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. In welchem Maß findet dieser Prozeß gegenwärtig in Ihrem Leben statt? </w:t>
      </w:r>
    </w:p>
    <w:p w14:paraId="30F6BF1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A7B76A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69C4EB0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D8ABEC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9FA60C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7C740EB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03BBEE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BE2A1F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73ABB61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C4666FC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2 . Wenn stimmt, daß "man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wird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, wie man </w:t>
      </w:r>
      <w:r w:rsidRPr="00FC676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de-DE" w:eastAsia="de-AT"/>
          <w14:ligatures w14:val="none"/>
        </w:rPr>
        <w:t xml:space="preserve">denkt </w:t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", welches sind die wichtigsten Gedanken dieses Kapitels, die Sie sich gern aneignen würden? </w:t>
      </w:r>
    </w:p>
    <w:p w14:paraId="3186FE8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D7494F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A456C1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A0AFABF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491BEA3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4339F9A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76D73E4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CA31AD3" w14:textId="3E3BBDD8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lastRenderedPageBreak/>
        <w:t xml:space="preserve">3 . Wenn Gott dieses Kapitel nur für Sie geschrieben hätte, welche Wörter oder Ausdrücke hätte er wohl unterstrichen? </w:t>
      </w:r>
    </w:p>
    <w:p w14:paraId="70729447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2551209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CDDA176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29635EFE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62797B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BF3C5F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0E22953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31B47052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77344E70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49C7D205" w14:textId="77777777" w:rsidR="001B01B2" w:rsidRDefault="001B01B2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</w:pPr>
    </w:p>
    <w:p w14:paraId="50999DAD" w14:textId="2CB2287B" w:rsidR="00353001" w:rsidRDefault="001B01B2"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</w:r>
      <w:r w:rsidRPr="00FC676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val="de-DE" w:eastAsia="de-AT"/>
          <w14:ligatures w14:val="none"/>
        </w:rPr>
        <w:drawing>
          <wp:inline distT="0" distB="0" distL="0" distR="0" wp14:anchorId="603CA00A" wp14:editId="10D49772">
            <wp:extent cx="1487805" cy="280035"/>
            <wp:effectExtent l="0" t="0" r="0" b="5715"/>
            <wp:docPr id="268203443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br/>
        <w:t xml:space="preserve">In Vers </w:t>
      </w:r>
      <w:hyperlink r:id="rId15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14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 xml:space="preserve">spricht Paulus von dem "Tag des Herrn Jesus". Lesen Sie gemeinsam die folgenden Bibelstellen, um besser zu verstehen, was an diesem Tag geschehen wird: </w:t>
      </w:r>
      <w:hyperlink r:id="rId16" w:history="1">
        <w:r w:rsidRPr="00FC676C">
          <w:rPr>
            <w:rFonts w:ascii="Arial" w:eastAsia="Times New Roman" w:hAnsi="Arial" w:cs="Arial"/>
            <w:color w:val="0000EE"/>
            <w:kern w:val="0"/>
            <w:sz w:val="20"/>
            <w:szCs w:val="20"/>
            <w:u w:val="single"/>
            <w:lang w:val="de-DE" w:eastAsia="de-AT"/>
            <w14:ligatures w14:val="none"/>
          </w:rPr>
          <w:t xml:space="preserve">1.Korinther 5,5; Philipper 1,6; 1.Thessalonicher 2,19-20; 5,1-3 </w:t>
        </w:r>
      </w:hyperlink>
      <w:r w:rsidRPr="00FC676C">
        <w:rPr>
          <w:rFonts w:ascii="Arial" w:eastAsia="Times New Roman" w:hAnsi="Arial" w:cs="Arial"/>
          <w:color w:val="000000"/>
          <w:kern w:val="0"/>
          <w:sz w:val="20"/>
          <w:szCs w:val="20"/>
          <w:lang w:val="de-DE" w:eastAsia="de-AT"/>
          <w14:ligatures w14:val="none"/>
        </w:rPr>
        <w:t>.</w:t>
      </w:r>
    </w:p>
    <w:sectPr w:rsidR="00353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B2"/>
    <w:rsid w:val="001B01B2"/>
    <w:rsid w:val="00244493"/>
    <w:rsid w:val="00353001"/>
    <w:rsid w:val="00502470"/>
    <w:rsid w:val="005551E4"/>
    <w:rsid w:val="008A6EFD"/>
    <w:rsid w:val="00983B85"/>
    <w:rsid w:val="009E3996"/>
    <w:rsid w:val="00E138FF"/>
    <w:rsid w:val="00F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A2F9"/>
  <w15:chartTrackingRefBased/>
  <w15:docId w15:val="{246B2C1F-6D7A-4BA1-AB6B-4C9B3FF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0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0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0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0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01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01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01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01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0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0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0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01B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01B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01B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01B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01B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01B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01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0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01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0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01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01B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01B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01B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01B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01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e/BWS4@GFZB@1.0.0/$1847" TargetMode="External"/><Relationship Id="rId13" Type="http://schemas.openxmlformats.org/officeDocument/2006/relationships/hyperlink" Target="../module/BWS4@GFZB@1.0.0/$44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module/BWS4@GFZB@1.0.0/$47-2347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module/BWS4@GFZB@1.0.0/$9546,550,2852-2952,6152-6352" TargetMode="External"/><Relationship Id="rId1" Type="http://schemas.openxmlformats.org/officeDocument/2006/relationships/styles" Target="styles.xml"/><Relationship Id="rId6" Type="http://schemas.openxmlformats.org/officeDocument/2006/relationships/hyperlink" Target="../module/BWS4@GFZB@1.0.0/$25047-25247" TargetMode="External"/><Relationship Id="rId11" Type="http://schemas.openxmlformats.org/officeDocument/2006/relationships/hyperlink" Target="../module/BWS4@GFZB@1.0.0/$47-2347" TargetMode="External"/><Relationship Id="rId5" Type="http://schemas.openxmlformats.org/officeDocument/2006/relationships/hyperlink" Target="../module/BWS4@GFZB@1.0.0/$347" TargetMode="External"/><Relationship Id="rId15" Type="http://schemas.openxmlformats.org/officeDocument/2006/relationships/hyperlink" Target="../module/BWS4@GFZB@1.0.0/$1347" TargetMode="External"/><Relationship Id="rId10" Type="http://schemas.openxmlformats.org/officeDocument/2006/relationships/hyperlink" Target="../module/BWS4@GFZB@1.0.0/$1747-2147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Ertl</dc:creator>
  <cp:keywords/>
  <dc:description/>
  <cp:lastModifiedBy>Walter Ertl</cp:lastModifiedBy>
  <cp:revision>3</cp:revision>
  <dcterms:created xsi:type="dcterms:W3CDTF">2024-02-17T20:47:00Z</dcterms:created>
  <dcterms:modified xsi:type="dcterms:W3CDTF">2024-05-01T13:15:00Z</dcterms:modified>
</cp:coreProperties>
</file>